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904978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DC5F3D">
        <w:rPr>
          <w:rFonts w:ascii="仿宋_GB2312" w:hAnsi="华文中宋" w:hint="eastAsia"/>
          <w:bCs/>
          <w:sz w:val="24"/>
        </w:rPr>
        <w:t>冯函秋</w:t>
      </w:r>
      <w:r w:rsidR="00BC3CDE" w:rsidRPr="00226E55">
        <w:rPr>
          <w:rFonts w:ascii="仿宋_GB2312" w:hAnsi="华文中宋" w:hint="eastAsia"/>
          <w:bCs/>
          <w:sz w:val="24"/>
        </w:rPr>
        <w:t xml:space="preserve">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 </w:t>
      </w:r>
      <w:r w:rsidR="00D55975">
        <w:rPr>
          <w:rFonts w:ascii="仿宋_GB2312" w:hAnsi="华文中宋" w:hint="eastAsia"/>
          <w:bCs/>
          <w:sz w:val="24"/>
        </w:rPr>
        <w:t>2017</w:t>
      </w:r>
      <w:r w:rsidR="00BC3CDE" w:rsidRPr="00226E55">
        <w:rPr>
          <w:rFonts w:ascii="仿宋_GB2312" w:hAnsi="华文中宋" w:hint="eastAsia"/>
          <w:bCs/>
          <w:sz w:val="24"/>
        </w:rPr>
        <w:t xml:space="preserve">年 </w:t>
      </w:r>
      <w:r w:rsidR="00D55975"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 xml:space="preserve">月 </w:t>
      </w:r>
      <w:r w:rsidR="00D55975">
        <w:rPr>
          <w:rFonts w:ascii="仿宋_GB2312" w:hAnsi="华文中宋" w:hint="eastAsia"/>
          <w:bCs/>
          <w:sz w:val="24"/>
        </w:rPr>
        <w:t>10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10490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9"/>
        <w:gridCol w:w="1583"/>
        <w:gridCol w:w="1489"/>
        <w:gridCol w:w="6"/>
        <w:gridCol w:w="992"/>
        <w:gridCol w:w="132"/>
        <w:gridCol w:w="159"/>
        <w:gridCol w:w="1631"/>
        <w:gridCol w:w="79"/>
        <w:gridCol w:w="1380"/>
        <w:gridCol w:w="1324"/>
        <w:gridCol w:w="1156"/>
      </w:tblGrid>
      <w:tr w:rsidR="00DA3CEB" w:rsidRPr="00226E55" w:rsidTr="00D55975">
        <w:trPr>
          <w:cantSplit/>
          <w:trHeight w:val="23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C5F3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高校创新创业教育协同模式的研究与实践</w:t>
            </w:r>
          </w:p>
        </w:tc>
      </w:tr>
      <w:tr w:rsidR="00DA3CEB" w:rsidRPr="00226E55" w:rsidTr="00D55975">
        <w:trPr>
          <w:cantSplit/>
          <w:trHeight w:val="21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55975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杭州市就业服务局</w:t>
            </w:r>
          </w:p>
        </w:tc>
      </w:tr>
      <w:tr w:rsidR="00DA3CEB" w:rsidRPr="00226E55" w:rsidTr="00D55975">
        <w:trPr>
          <w:cantSplit/>
          <w:trHeight w:val="249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C5F3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2016年12月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2017年12月</w:t>
            </w:r>
          </w:p>
        </w:tc>
      </w:tr>
      <w:tr w:rsidR="002F663E" w:rsidRPr="00226E55" w:rsidTr="00D55975">
        <w:trPr>
          <w:cantSplit/>
          <w:trHeight w:val="249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DE79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640B" w:rsidRPr="00226E55" w:rsidTr="00D55975">
        <w:trPr>
          <w:cantSplit/>
          <w:trHeight w:val="20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A640B" w:rsidRPr="00226E55" w:rsidTr="00D55975">
        <w:trPr>
          <w:cantSplit/>
          <w:trHeight w:val="209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冯函秋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FF1A42" w:rsidP="00FF1A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</w:t>
            </w:r>
          </w:p>
        </w:tc>
      </w:tr>
      <w:tr w:rsidR="002A640B" w:rsidRPr="00226E55" w:rsidTr="00D55975">
        <w:trPr>
          <w:cantSplit/>
          <w:trHeight w:val="212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董弋芬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B46A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  <w:r w:rsidR="00FF1A42">
              <w:rPr>
                <w:rFonts w:ascii="宋体" w:eastAsia="宋体" w:hAnsi="宋体" w:hint="eastAsia"/>
                <w:sz w:val="21"/>
                <w:szCs w:val="21"/>
              </w:rPr>
              <w:t>、监督</w:t>
            </w:r>
          </w:p>
        </w:tc>
      </w:tr>
      <w:tr w:rsidR="002A640B" w:rsidRPr="00226E55" w:rsidTr="00D55975">
        <w:trPr>
          <w:cantSplit/>
          <w:trHeight w:val="21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谢凌云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FF1A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统筹校内外资源</w:t>
            </w:r>
          </w:p>
        </w:tc>
      </w:tr>
      <w:tr w:rsidR="002A640B" w:rsidRPr="00226E55" w:rsidTr="00D55975">
        <w:trPr>
          <w:cantSplit/>
          <w:trHeight w:val="21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严伟伟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现代服务业学院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FF1A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创业孵化及创业实践</w:t>
            </w:r>
          </w:p>
        </w:tc>
      </w:tr>
      <w:tr w:rsidR="002A640B" w:rsidRPr="00226E55" w:rsidTr="00D55975">
        <w:trPr>
          <w:cantSplit/>
          <w:trHeight w:val="21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赵茵茵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管理学院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FF1A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创业孵化及创业实践</w:t>
            </w:r>
          </w:p>
        </w:tc>
      </w:tr>
      <w:tr w:rsidR="002A640B" w:rsidRPr="00226E55" w:rsidTr="00D55975">
        <w:trPr>
          <w:cantSplit/>
          <w:trHeight w:val="21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高秀苹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FF1A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数据统计</w:t>
            </w:r>
          </w:p>
        </w:tc>
      </w:tr>
      <w:tr w:rsidR="002A640B" w:rsidRPr="00226E55" w:rsidTr="00D55975">
        <w:trPr>
          <w:cantSplit/>
          <w:trHeight w:val="21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Default="002A640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陶意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2A640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B" w:rsidRPr="00226E55" w:rsidRDefault="00FF1A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咨询及数据统计</w:t>
            </w:r>
          </w:p>
        </w:tc>
      </w:tr>
      <w:tr w:rsidR="009E5CF9" w:rsidRPr="00226E55" w:rsidTr="00D55975">
        <w:trPr>
          <w:cantSplit/>
          <w:trHeight w:val="382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D55975">
              <w:rPr>
                <w:rFonts w:ascii="宋体" w:eastAsia="宋体" w:hAnsi="宋体" w:hint="eastAsia"/>
                <w:sz w:val="21"/>
                <w:szCs w:val="21"/>
              </w:rPr>
              <w:t>14.1428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5597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14.1428万元</w:t>
            </w:r>
          </w:p>
        </w:tc>
      </w:tr>
      <w:tr w:rsidR="009E5CF9" w:rsidRPr="00226E55" w:rsidTr="00D55975">
        <w:trPr>
          <w:cantSplit/>
          <w:trHeight w:val="259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445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D55975">
        <w:trPr>
          <w:cantSplit/>
          <w:trHeight w:val="22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E445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D55975">
        <w:trPr>
          <w:cantSplit/>
          <w:trHeight w:val="23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55975" w:rsidP="00E445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4454D">
              <w:rPr>
                <w:rFonts w:ascii="宋体" w:eastAsia="宋体" w:hAnsi="宋体" w:hint="eastAsia"/>
                <w:sz w:val="21"/>
                <w:szCs w:val="21"/>
              </w:rPr>
              <w:t>.2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445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D55975">
        <w:trPr>
          <w:cantSplit/>
          <w:trHeight w:val="22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445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D55975">
        <w:trPr>
          <w:cantSplit/>
          <w:trHeight w:val="201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D5597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445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D55975" w:rsidTr="00D55975">
        <w:trPr>
          <w:cantSplit/>
          <w:trHeight w:val="23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E445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0.4243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D5597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其他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D5597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汽油、交通、耗材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4.6185万元，服务费0.4万元，邮寄0.6万元</w:t>
            </w:r>
          </w:p>
        </w:tc>
      </w:tr>
      <w:tr w:rsidR="00306CF0" w:rsidRPr="00226E55" w:rsidTr="00D55975">
        <w:trPr>
          <w:cantSplit/>
          <w:trHeight w:val="22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216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216C9E">
              <w:rPr>
                <w:rFonts w:ascii="宋体" w:eastAsia="宋体" w:hAnsi="宋体" w:hint="eastAsia"/>
                <w:sz w:val="21"/>
                <w:szCs w:val="21"/>
              </w:rPr>
              <w:t>11.314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16C9E">
              <w:rPr>
                <w:rFonts w:ascii="宋体" w:eastAsia="宋体" w:hAnsi="宋体" w:hint="eastAsia"/>
                <w:sz w:val="21"/>
                <w:szCs w:val="21"/>
              </w:rPr>
              <w:t>2.8286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216C9E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14.1428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421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F9" w:rsidRDefault="00216C9E" w:rsidP="00216C9E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1.彩虹生涯工作室提供就业创业咨询100人次以上；2、结队孵化公司30个以上，孵化注册公司8家以上；3、培训创业师资50人次以上；4、建设“创咖.1984</w:t>
            </w:r>
            <w:r>
              <w:rPr>
                <w:rFonts w:ascii="宋体" w:eastAsia="宋体" w:hAnsi="宋体"/>
                <w:sz w:val="21"/>
                <w:szCs w:val="21"/>
              </w:rPr>
              <w:t>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创业交流服务平台，平面150平方米；5、建设较为完善的创业咨询、信息服务、融资对接综合服务平台；建设创业学院微信公众平台；6、企业创业实践实训100人次以上；7、指导的团队获省级创新创业大赛三等奖以上。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6CF0" w:rsidRPr="00226E55" w:rsidTr="00D55975">
        <w:trPr>
          <w:cantSplit/>
          <w:trHeight w:val="27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4C42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24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78291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24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78291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24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2F42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4C42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24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4C42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26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2F42F0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D55975">
        <w:trPr>
          <w:cantSplit/>
          <w:trHeight w:val="30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D55975">
        <w:trPr>
          <w:cantSplit/>
          <w:trHeight w:val="421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 w:rsidR="00B5307D">
              <w:rPr>
                <w:rFonts w:ascii="宋体" w:eastAsia="宋体" w:hAnsi="宋体" w:hint="eastAsia"/>
                <w:sz w:val="21"/>
                <w:szCs w:val="21"/>
              </w:rPr>
              <w:t>验收信息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Default="00EF4B59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Pr="00226E55" w:rsidRDefault="00EF4B59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D55975">
        <w:trPr>
          <w:cantSplit/>
          <w:trHeight w:val="72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D55975">
        <w:trPr>
          <w:cantSplit/>
          <w:trHeight w:val="341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:rsidTr="00D55975">
        <w:trPr>
          <w:cantSplit/>
          <w:trHeight w:val="27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:rsidTr="00D55975">
        <w:trPr>
          <w:cantSplit/>
          <w:trHeight w:val="358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904978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67" w:rsidRDefault="00600467">
      <w:r>
        <w:separator/>
      </w:r>
    </w:p>
  </w:endnote>
  <w:endnote w:type="continuationSeparator" w:id="1">
    <w:p w:rsidR="00600467" w:rsidRDefault="0060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67" w:rsidRDefault="00600467">
      <w:r>
        <w:separator/>
      </w:r>
    </w:p>
  </w:footnote>
  <w:footnote w:type="continuationSeparator" w:id="1">
    <w:p w:rsidR="00600467" w:rsidRDefault="00600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216C9E"/>
    <w:rsid w:val="00226E55"/>
    <w:rsid w:val="0028497F"/>
    <w:rsid w:val="002A640B"/>
    <w:rsid w:val="002D0689"/>
    <w:rsid w:val="002F42F0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C4241"/>
    <w:rsid w:val="004E0550"/>
    <w:rsid w:val="005476B2"/>
    <w:rsid w:val="005916BA"/>
    <w:rsid w:val="005B5C9C"/>
    <w:rsid w:val="005D4705"/>
    <w:rsid w:val="005E31AA"/>
    <w:rsid w:val="00600467"/>
    <w:rsid w:val="006039E1"/>
    <w:rsid w:val="00664E32"/>
    <w:rsid w:val="006826EA"/>
    <w:rsid w:val="006C6207"/>
    <w:rsid w:val="00704166"/>
    <w:rsid w:val="0074120C"/>
    <w:rsid w:val="0074203B"/>
    <w:rsid w:val="00750E76"/>
    <w:rsid w:val="00777E3C"/>
    <w:rsid w:val="0078291D"/>
    <w:rsid w:val="00795C22"/>
    <w:rsid w:val="007A5841"/>
    <w:rsid w:val="007D3A77"/>
    <w:rsid w:val="007D56DB"/>
    <w:rsid w:val="007F1D51"/>
    <w:rsid w:val="007F1D5C"/>
    <w:rsid w:val="00825719"/>
    <w:rsid w:val="0084792E"/>
    <w:rsid w:val="0085798C"/>
    <w:rsid w:val="00893B64"/>
    <w:rsid w:val="00904978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46947"/>
    <w:rsid w:val="00A745D6"/>
    <w:rsid w:val="00AA72EE"/>
    <w:rsid w:val="00B24629"/>
    <w:rsid w:val="00B46ACB"/>
    <w:rsid w:val="00B5307D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55975"/>
    <w:rsid w:val="00DA3CEB"/>
    <w:rsid w:val="00DC5F3D"/>
    <w:rsid w:val="00DC777E"/>
    <w:rsid w:val="00DD6D68"/>
    <w:rsid w:val="00DE0CA4"/>
    <w:rsid w:val="00DE79D3"/>
    <w:rsid w:val="00E4454D"/>
    <w:rsid w:val="00E5163C"/>
    <w:rsid w:val="00E85852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1A42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3</cp:revision>
  <cp:lastPrinted>2016-12-28T06:18:00Z</cp:lastPrinted>
  <dcterms:created xsi:type="dcterms:W3CDTF">2017-01-09T01:18:00Z</dcterms:created>
  <dcterms:modified xsi:type="dcterms:W3CDTF">2017-01-10T03:17:00Z</dcterms:modified>
</cp:coreProperties>
</file>